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hanging="2"/>
        <w:jc w:val="center"/>
        <w:rPr/>
      </w:pPr>
      <w:r w:rsidDel="00000000" w:rsidR="00000000" w:rsidRPr="00000000">
        <w:rPr>
          <w:rFonts w:ascii="Arial" w:cs="Arial" w:eastAsia="Arial" w:hAnsi="Arial"/>
          <w:sz w:val="20"/>
          <w:szCs w:val="20"/>
          <w:rtl w:val="0"/>
        </w:rPr>
        <w:t xml:space="preserve">            </w:t>
      </w:r>
      <w:r w:rsidDel="00000000" w:rsidR="00000000" w:rsidRPr="00000000">
        <w:rPr>
          <w:rtl w:val="0"/>
        </w:rPr>
      </w:r>
    </w:p>
    <w:p w:rsidR="00000000" w:rsidDel="00000000" w:rsidP="00000000" w:rsidRDefault="00000000" w:rsidRPr="00000000" w14:paraId="00000002">
      <w:pPr>
        <w:ind w:left="2" w:hanging="4"/>
        <w:jc w:val="center"/>
        <w:rPr>
          <w:rFonts w:ascii="Comic Sans MS" w:cs="Comic Sans MS" w:eastAsia="Comic Sans MS" w:hAnsi="Comic Sans MS"/>
          <w:sz w:val="36"/>
          <w:szCs w:val="36"/>
        </w:rPr>
      </w:pPr>
      <w:r w:rsidDel="00000000" w:rsidR="00000000" w:rsidRPr="00000000">
        <w:rPr>
          <w:rFonts w:ascii="Comic Sans MS" w:cs="Comic Sans MS" w:eastAsia="Comic Sans MS" w:hAnsi="Comic Sans MS"/>
          <w:b w:val="1"/>
          <w:bCs w:val="1"/>
          <w:sz w:val="36"/>
          <w:szCs w:val="36"/>
          <w:rtl w:val="0"/>
        </w:rPr>
        <w:t xml:space="preserve">Goldfinches Home Learning Challenges – Autumn 2</w:t>
      </w:r>
      <w:r w:rsidDel="00000000" w:rsidR="00000000" w:rsidRPr="00000000">
        <w:rPr>
          <w:rtl w:val="0"/>
        </w:rPr>
      </w:r>
    </w:p>
    <w:p w:rsidR="00000000" w:rsidDel="00000000" w:rsidP="00000000" w:rsidRDefault="00000000" w:rsidRPr="00000000" w14:paraId="0000000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Please choose </w:t>
      </w:r>
      <w:r w:rsidDel="00000000" w:rsidR="00000000" w:rsidRPr="00000000">
        <w:rPr>
          <w:rFonts w:ascii="Comic Sans MS" w:cs="Comic Sans MS" w:eastAsia="Comic Sans MS" w:hAnsi="Comic Sans MS"/>
          <w:b w:val="1"/>
          <w:bCs w:val="1"/>
          <w:u w:val="single"/>
          <w:rtl w:val="0"/>
        </w:rPr>
        <w:t xml:space="preserve">one</w:t>
      </w:r>
      <w:r w:rsidDel="00000000" w:rsidR="00000000" w:rsidRPr="00000000">
        <w:rPr>
          <w:rFonts w:ascii="Comic Sans MS" w:cs="Comic Sans MS" w:eastAsia="Comic Sans MS" w:hAnsi="Comic Sans MS"/>
          <w:rtl w:val="0"/>
        </w:rPr>
        <w:t xml:space="preserve"> piece of homework to do each week and upload to Class Dojo by Friday. To upload to Dojo just go onto your child’s portfolio and upload it there. We will celebrate all completed homework in class. </w:t>
      </w:r>
    </w:p>
    <w:p w:rsidR="00000000" w:rsidDel="00000000" w:rsidP="00000000" w:rsidRDefault="00000000" w:rsidRPr="00000000" w14:paraId="0000000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Thank you for your continued support!</w:t>
      </w:r>
      <w:r w:rsidDel="00000000" w:rsidR="00000000" w:rsidRPr="00000000">
        <w:rPr>
          <w:rFonts w:ascii="Quattrocento Sans" w:cs="Quattrocento Sans" w:eastAsia="Quattrocento Sans" w:hAnsi="Quattrocento Sans"/>
          <w:rtl w:val="0"/>
        </w:rPr>
        <w:t xml:space="preserve">😊</w:t>
      </w:r>
      <w:r w:rsidDel="00000000" w:rsidR="00000000" w:rsidRPr="00000000">
        <w:rPr>
          <w:rtl w:val="0"/>
        </w:rPr>
      </w:r>
    </w:p>
    <w:tbl>
      <w:tblPr>
        <w:tblStyle w:val="Table1"/>
        <w:tblW w:w="14940.0" w:type="dxa"/>
        <w:jc w:val="left"/>
        <w:tblInd w:w="-252.0" w:type="dxa"/>
        <w:tblBorders>
          <w:top w:color="ff0000" w:space="0" w:sz="24" w:val="single"/>
          <w:left w:color="ff0000" w:space="0" w:sz="24" w:val="single"/>
          <w:bottom w:color="ff0000" w:space="0" w:sz="24" w:val="single"/>
          <w:right w:color="ff0000" w:space="0" w:sz="24" w:val="single"/>
          <w:insideH w:color="ff0000" w:space="0" w:sz="24" w:val="single"/>
          <w:insideV w:color="ff0000" w:space="0" w:sz="24" w:val="single"/>
        </w:tblBorders>
        <w:tblLayout w:type="fixed"/>
        <w:tblLook w:val="0000"/>
      </w:tblPr>
      <w:tblGrid>
        <w:gridCol w:w="3735"/>
        <w:gridCol w:w="3735"/>
        <w:gridCol w:w="3735"/>
        <w:gridCol w:w="3735"/>
        <w:tblGridChange w:id="0">
          <w:tblGrid>
            <w:gridCol w:w="3735"/>
            <w:gridCol w:w="3735"/>
            <w:gridCol w:w="3735"/>
            <w:gridCol w:w="3735"/>
          </w:tblGrid>
        </w:tblGridChange>
      </w:tblGrid>
      <w:tr>
        <w:trPr>
          <w:cantSplit w:val="0"/>
          <w:trHeight w:val="3447" w:hRule="atLeast"/>
          <w:tblHeader w:val="0"/>
        </w:trPr>
        <w:tc>
          <w:tcPr>
            <w:tcBorders>
              <w:top w:color="00ff00" w:space="0" w:sz="24" w:val="single"/>
              <w:left w:color="00ff00" w:space="0" w:sz="24" w:val="single"/>
              <w:bottom w:color="00ff00" w:space="0" w:sz="24" w:val="single"/>
              <w:right w:color="00ff00" w:space="0" w:sz="24" w:val="single"/>
            </w:tcBorders>
          </w:tcPr>
          <w:p w:rsidR="00000000" w:rsidDel="00000000" w:rsidP="00000000" w:rsidRDefault="00000000" w:rsidRPr="00000000" w14:paraId="00000005">
            <w:pPr>
              <w:ind w:left="0" w:hanging="2"/>
              <w:jc w:val="cente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6">
            <w:pPr>
              <w:ind w:left="1" w:hanging="3"/>
              <w:jc w:val="center"/>
              <w:rPr>
                <w:rFonts w:ascii="Comic Sans MS" w:cs="Comic Sans MS" w:eastAsia="Comic Sans MS" w:hAnsi="Comic Sans MS"/>
                <w:sz w:val="28"/>
                <w:szCs w:val="28"/>
              </w:rPr>
            </w:pPr>
            <w:r w:rsidDel="00000000" w:rsidR="00000000" w:rsidRPr="00000000">
              <w:rPr>
                <w:rFonts w:ascii="Comic Sans MS" w:cs="Comic Sans MS" w:eastAsia="Comic Sans MS" w:hAnsi="Comic Sans MS"/>
                <w:sz w:val="28"/>
                <w:szCs w:val="28"/>
                <w:rtl w:val="0"/>
              </w:rPr>
              <w:t xml:space="preserve">Make a Diva Lamp at home? It can be made out of anything you choose.</w:t>
            </w:r>
          </w:p>
          <w:p w:rsidR="00000000" w:rsidDel="00000000" w:rsidP="00000000" w:rsidRDefault="00000000" w:rsidRPr="00000000" w14:paraId="00000007">
            <w:pPr>
              <w:ind w:left="1" w:hanging="3"/>
              <w:jc w:val="center"/>
              <w:rPr>
                <w:rFonts w:ascii="Comic Sans MS" w:cs="Comic Sans MS" w:eastAsia="Comic Sans MS" w:hAnsi="Comic Sans MS"/>
                <w:sz w:val="28"/>
                <w:szCs w:val="28"/>
              </w:rPr>
            </w:pPr>
            <w:r w:rsidDel="00000000" w:rsidR="00000000" w:rsidRPr="00000000">
              <w:rPr>
                <w:rFonts w:ascii="Comic Sans MS" w:cs="Comic Sans MS" w:eastAsia="Comic Sans MS" w:hAnsi="Comic Sans MS"/>
                <w:sz w:val="28"/>
                <w:szCs w:val="28"/>
              </w:rPr>
              <w:drawing>
                <wp:inline distB="0" distT="0" distL="0" distR="0">
                  <wp:extent cx="2234565" cy="974725"/>
                  <wp:effectExtent b="0" l="0" r="0" t="0"/>
                  <wp:docPr id="18"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2234565" cy="974725"/>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ind w:left="1" w:hanging="3"/>
              <w:jc w:val="center"/>
              <w:rPr>
                <w:rFonts w:ascii="Arial" w:cs="Arial" w:eastAsia="Arial" w:hAnsi="Arial"/>
                <w:sz w:val="28"/>
                <w:szCs w:val="28"/>
              </w:rPr>
            </w:pPr>
            <w:r w:rsidDel="00000000" w:rsidR="00000000" w:rsidRPr="00000000">
              <w:rPr>
                <w:rtl w:val="0"/>
              </w:rPr>
            </w:r>
          </w:p>
        </w:tc>
        <w:tc>
          <w:tcPr>
            <w:tcBorders>
              <w:top w:color="00ff00" w:space="0" w:sz="24" w:val="single"/>
              <w:left w:color="00ff00" w:space="0" w:sz="24" w:val="single"/>
              <w:bottom w:color="00ff00" w:space="0" w:sz="24" w:val="single"/>
              <w:right w:color="00ff00" w:space="0" w:sz="24" w:val="single"/>
            </w:tcBorders>
          </w:tcPr>
          <w:p w:rsidR="00000000" w:rsidDel="00000000" w:rsidP="00000000" w:rsidRDefault="00000000" w:rsidRPr="00000000" w14:paraId="00000009">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A">
            <w:pPr>
              <w:ind w:left="1" w:hanging="3"/>
              <w:jc w:val="center"/>
              <w:rPr>
                <w:rFonts w:ascii="Comic Sans MS" w:cs="Comic Sans MS" w:eastAsia="Comic Sans MS" w:hAnsi="Comic Sans MS"/>
                <w:sz w:val="28"/>
                <w:szCs w:val="28"/>
              </w:rPr>
            </w:pPr>
            <w:r w:rsidDel="00000000" w:rsidR="00000000" w:rsidRPr="00000000">
              <w:rPr>
                <w:rFonts w:ascii="Comic Sans MS" w:cs="Comic Sans MS" w:eastAsia="Comic Sans MS" w:hAnsi="Comic Sans MS"/>
                <w:sz w:val="28"/>
                <w:szCs w:val="28"/>
                <w:rtl w:val="0"/>
              </w:rPr>
              <w:t xml:space="preserve">Tell the story of The 3 Little Pigs. Maybe you can draw a story map too?</w:t>
            </w:r>
          </w:p>
          <w:p w:rsidR="00000000" w:rsidDel="00000000" w:rsidP="00000000" w:rsidRDefault="00000000" w:rsidRPr="00000000" w14:paraId="0000000B">
            <w:pPr>
              <w:ind w:left="1" w:hanging="3"/>
              <w:jc w:val="center"/>
              <w:rPr>
                <w:rFonts w:ascii="Comic Sans MS" w:cs="Comic Sans MS" w:eastAsia="Comic Sans MS" w:hAnsi="Comic Sans MS"/>
                <w:sz w:val="28"/>
                <w:szCs w:val="28"/>
              </w:rPr>
            </w:pPr>
            <w:r w:rsidDel="00000000" w:rsidR="00000000" w:rsidRPr="00000000">
              <w:rPr>
                <w:rFonts w:ascii="Comic Sans MS" w:cs="Comic Sans MS" w:eastAsia="Comic Sans MS" w:hAnsi="Comic Sans MS"/>
                <w:sz w:val="28"/>
                <w:szCs w:val="28"/>
              </w:rPr>
              <w:drawing>
                <wp:inline distB="0" distT="0" distL="0" distR="0">
                  <wp:extent cx="1693531" cy="1174740"/>
                  <wp:effectExtent b="0" l="0" r="0" t="0"/>
                  <wp:docPr id="20"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1693531" cy="117474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ind w:left="1" w:hanging="3"/>
              <w:jc w:val="center"/>
              <w:rPr>
                <w:rFonts w:ascii="Comic Sans MS" w:cs="Comic Sans MS" w:eastAsia="Comic Sans MS" w:hAnsi="Comic Sans MS"/>
                <w:sz w:val="28"/>
                <w:szCs w:val="28"/>
              </w:rPr>
            </w:pPr>
            <w:r w:rsidDel="00000000" w:rsidR="00000000" w:rsidRPr="00000000">
              <w:rPr>
                <w:rtl w:val="0"/>
              </w:rPr>
            </w:r>
          </w:p>
        </w:tc>
        <w:tc>
          <w:tcPr>
            <w:tcBorders>
              <w:top w:color="00ff00" w:space="0" w:sz="24" w:val="single"/>
              <w:left w:color="00ff00" w:space="0" w:sz="24" w:val="single"/>
              <w:bottom w:color="00ff00" w:space="0" w:sz="24" w:val="single"/>
              <w:right w:color="00ff00" w:space="0" w:sz="24" w:val="single"/>
            </w:tcBorders>
          </w:tcPr>
          <w:p w:rsidR="00000000" w:rsidDel="00000000" w:rsidP="00000000" w:rsidRDefault="00000000" w:rsidRPr="00000000" w14:paraId="0000000D">
            <w:pPr>
              <w:ind w:left="1" w:hanging="3"/>
              <w:jc w:val="cente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0E">
            <w:pPr>
              <w:ind w:left="1" w:hanging="3"/>
              <w:jc w:val="center"/>
              <w:rPr>
                <w:rFonts w:ascii="Comic Sans MS" w:cs="Comic Sans MS" w:eastAsia="Comic Sans MS" w:hAnsi="Comic Sans MS"/>
                <w:sz w:val="28"/>
                <w:szCs w:val="28"/>
              </w:rPr>
            </w:pPr>
            <w:r w:rsidDel="00000000" w:rsidR="00000000" w:rsidRPr="00000000">
              <w:rPr>
                <w:rFonts w:ascii="Comic Sans MS" w:cs="Comic Sans MS" w:eastAsia="Comic Sans MS" w:hAnsi="Comic Sans MS"/>
                <w:sz w:val="28"/>
                <w:szCs w:val="28"/>
                <w:rtl w:val="0"/>
              </w:rPr>
              <w:t xml:space="preserve">Create a firework picture using chalk, pens and crayons. </w:t>
            </w:r>
          </w:p>
          <w:p w:rsidR="00000000" w:rsidDel="00000000" w:rsidP="00000000" w:rsidRDefault="00000000" w:rsidRPr="00000000" w14:paraId="0000000F">
            <w:pPr>
              <w:ind w:left="1" w:hanging="3"/>
              <w:jc w:val="center"/>
              <w:rPr>
                <w:rFonts w:ascii="Comic Sans MS" w:cs="Comic Sans MS" w:eastAsia="Comic Sans MS" w:hAnsi="Comic Sans MS"/>
                <w:sz w:val="28"/>
                <w:szCs w:val="28"/>
              </w:rPr>
            </w:pPr>
            <w:r w:rsidDel="00000000" w:rsidR="00000000" w:rsidRPr="00000000">
              <w:rPr>
                <w:rFonts w:ascii="Comic Sans MS" w:cs="Comic Sans MS" w:eastAsia="Comic Sans MS" w:hAnsi="Comic Sans MS"/>
                <w:sz w:val="28"/>
                <w:szCs w:val="28"/>
              </w:rPr>
              <w:drawing>
                <wp:inline distB="0" distT="0" distL="0" distR="0">
                  <wp:extent cx="1396359" cy="1199227"/>
                  <wp:effectExtent b="0" l="0" r="0" t="0"/>
                  <wp:docPr id="19"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1396359" cy="1199227"/>
                          </a:xfrm>
                          <a:prstGeom prst="rect"/>
                          <a:ln/>
                        </pic:spPr>
                      </pic:pic>
                    </a:graphicData>
                  </a:graphic>
                </wp:inline>
              </w:drawing>
            </w:r>
            <w:r w:rsidDel="00000000" w:rsidR="00000000" w:rsidRPr="00000000">
              <w:rPr>
                <w:rtl w:val="0"/>
              </w:rPr>
            </w:r>
          </w:p>
        </w:tc>
        <w:tc>
          <w:tcPr>
            <w:tcBorders>
              <w:top w:color="00ff00" w:space="0" w:sz="24" w:val="single"/>
              <w:left w:color="00ff00" w:space="0" w:sz="24" w:val="single"/>
              <w:bottom w:color="00ff00" w:space="0" w:sz="24" w:val="single"/>
              <w:right w:color="00ff00" w:space="0" w:sz="24" w:val="single"/>
            </w:tcBorders>
          </w:tcPr>
          <w:p w:rsidR="00000000" w:rsidDel="00000000" w:rsidP="00000000" w:rsidRDefault="00000000" w:rsidRPr="00000000" w14:paraId="00000010">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11">
            <w:pPr>
              <w:ind w:left="0" w:firstLine="0"/>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12">
            <w:pPr>
              <w:ind w:left="1" w:hanging="3"/>
              <w:jc w:val="center"/>
              <w:rPr>
                <w:rFonts w:ascii="Comic Sans MS" w:cs="Comic Sans MS" w:eastAsia="Comic Sans MS" w:hAnsi="Comic Sans MS"/>
                <w:sz w:val="28"/>
                <w:szCs w:val="28"/>
              </w:rPr>
            </w:pPr>
            <w:r w:rsidDel="00000000" w:rsidR="00000000" w:rsidRPr="00000000">
              <w:rPr>
                <w:rFonts w:ascii="Comic Sans MS" w:cs="Comic Sans MS" w:eastAsia="Comic Sans MS" w:hAnsi="Comic Sans MS"/>
                <w:sz w:val="28"/>
                <w:szCs w:val="28"/>
                <w:rtl w:val="0"/>
              </w:rPr>
              <w:t xml:space="preserve">Create a finger puppet. Maybe you can use it in a puppet show…</w:t>
            </w:r>
          </w:p>
          <w:p w:rsidR="00000000" w:rsidDel="00000000" w:rsidP="00000000" w:rsidRDefault="00000000" w:rsidRPr="00000000" w14:paraId="00000013">
            <w:pPr>
              <w:ind w:left="1" w:hanging="3"/>
              <w:jc w:val="center"/>
              <w:rPr>
                <w:rFonts w:ascii="Comic Sans MS" w:cs="Comic Sans MS" w:eastAsia="Comic Sans MS" w:hAnsi="Comic Sans MS"/>
                <w:sz w:val="28"/>
                <w:szCs w:val="28"/>
              </w:rPr>
            </w:pPr>
            <w:r w:rsidDel="00000000" w:rsidR="00000000" w:rsidRPr="00000000">
              <w:rPr>
                <w:rFonts w:ascii="Comic Sans MS" w:cs="Comic Sans MS" w:eastAsia="Comic Sans MS" w:hAnsi="Comic Sans MS"/>
                <w:sz w:val="28"/>
                <w:szCs w:val="28"/>
              </w:rPr>
              <w:drawing>
                <wp:inline distB="0" distT="0" distL="0" distR="0">
                  <wp:extent cx="1236567" cy="1087028"/>
                  <wp:effectExtent b="0" l="0" r="0" t="0"/>
                  <wp:docPr id="22" name="image8.png"/>
                  <a:graphic>
                    <a:graphicData uri="http://schemas.openxmlformats.org/drawingml/2006/picture">
                      <pic:pic>
                        <pic:nvPicPr>
                          <pic:cNvPr id="0" name="image8.png"/>
                          <pic:cNvPicPr preferRelativeResize="0"/>
                        </pic:nvPicPr>
                        <pic:blipFill>
                          <a:blip r:embed="rId10"/>
                          <a:srcRect b="0" l="0" r="0" t="0"/>
                          <a:stretch>
                            <a:fillRect/>
                          </a:stretch>
                        </pic:blipFill>
                        <pic:spPr>
                          <a:xfrm>
                            <a:off x="0" y="0"/>
                            <a:ext cx="1236567" cy="1087028"/>
                          </a:xfrm>
                          <a:prstGeom prst="rect"/>
                          <a:ln/>
                        </pic:spPr>
                      </pic:pic>
                    </a:graphicData>
                  </a:graphic>
                </wp:inline>
              </w:drawing>
            </w:r>
            <w:r w:rsidDel="00000000" w:rsidR="00000000" w:rsidRPr="00000000">
              <w:rPr>
                <w:rFonts w:ascii="Comic Sans MS" w:cs="Comic Sans MS" w:eastAsia="Comic Sans MS" w:hAnsi="Comic Sans MS"/>
                <w:sz w:val="28"/>
                <w:szCs w:val="28"/>
                <w:rtl w:val="0"/>
              </w:rPr>
              <w:t xml:space="preserve"> </w:t>
            </w:r>
          </w:p>
        </w:tc>
      </w:tr>
      <w:tr>
        <w:trPr>
          <w:cantSplit w:val="0"/>
          <w:trHeight w:val="4152" w:hRule="atLeast"/>
          <w:tblHeader w:val="0"/>
        </w:trPr>
        <w:tc>
          <w:tcPr>
            <w:tcBorders>
              <w:top w:color="00ff00" w:space="0" w:sz="24" w:val="single"/>
              <w:left w:color="00ff00" w:space="0" w:sz="24" w:val="single"/>
              <w:bottom w:color="00ff00" w:space="0" w:sz="24" w:val="single"/>
              <w:right w:color="00ff00" w:space="0" w:sz="24" w:val="single"/>
            </w:tcBorders>
          </w:tcPr>
          <w:p w:rsidR="00000000" w:rsidDel="00000000" w:rsidP="00000000" w:rsidRDefault="00000000" w:rsidRPr="00000000" w14:paraId="00000014">
            <w:pPr>
              <w:ind w:left="1" w:hanging="3"/>
              <w:jc w:val="cente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15">
            <w:pPr>
              <w:ind w:left="1" w:hanging="3"/>
              <w:jc w:val="cente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16">
            <w:pPr>
              <w:ind w:left="1" w:hanging="3"/>
              <w:jc w:val="center"/>
              <w:rPr>
                <w:rFonts w:ascii="Comic Sans MS" w:cs="Comic Sans MS" w:eastAsia="Comic Sans MS" w:hAnsi="Comic Sans MS"/>
                <w:sz w:val="28"/>
                <w:szCs w:val="28"/>
              </w:rPr>
            </w:pPr>
            <w:r w:rsidDel="00000000" w:rsidR="00000000" w:rsidRPr="00000000">
              <w:rPr>
                <w:rFonts w:ascii="Comic Sans MS" w:cs="Comic Sans MS" w:eastAsia="Comic Sans MS" w:hAnsi="Comic Sans MS"/>
                <w:sz w:val="28"/>
                <w:szCs w:val="28"/>
                <w:rtl w:val="0"/>
              </w:rPr>
              <w:t xml:space="preserve">Can you make numbers 1-5 with objects around your home?</w:t>
            </w:r>
          </w:p>
          <w:p w:rsidR="00000000" w:rsidDel="00000000" w:rsidP="00000000" w:rsidRDefault="00000000" w:rsidRPr="00000000" w14:paraId="00000017">
            <w:pPr>
              <w:ind w:left="1" w:hanging="3"/>
              <w:jc w:val="center"/>
              <w:rPr>
                <w:rFonts w:ascii="Comic Sans MS" w:cs="Comic Sans MS" w:eastAsia="Comic Sans MS" w:hAnsi="Comic Sans MS"/>
                <w:sz w:val="28"/>
                <w:szCs w:val="28"/>
              </w:rPr>
            </w:pPr>
            <w:r w:rsidDel="00000000" w:rsidR="00000000" w:rsidRPr="00000000">
              <w:rPr>
                <w:rFonts w:ascii="Comic Sans MS" w:cs="Comic Sans MS" w:eastAsia="Comic Sans MS" w:hAnsi="Comic Sans MS"/>
                <w:sz w:val="28"/>
                <w:szCs w:val="28"/>
              </w:rPr>
              <w:drawing>
                <wp:inline distB="0" distT="0" distL="0" distR="0">
                  <wp:extent cx="1545523" cy="1164295"/>
                  <wp:effectExtent b="0" l="0" r="0" t="0"/>
                  <wp:docPr id="21"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1545523" cy="1164295"/>
                          </a:xfrm>
                          <a:prstGeom prst="rect"/>
                          <a:ln/>
                        </pic:spPr>
                      </pic:pic>
                    </a:graphicData>
                  </a:graphic>
                </wp:inline>
              </w:drawing>
            </w:r>
            <w:r w:rsidDel="00000000" w:rsidR="00000000" w:rsidRPr="00000000">
              <w:rPr>
                <w:rtl w:val="0"/>
              </w:rPr>
            </w:r>
          </w:p>
        </w:tc>
        <w:tc>
          <w:tcPr>
            <w:tcBorders>
              <w:top w:color="00ff00" w:space="0" w:sz="24" w:val="single"/>
              <w:left w:color="00ff00" w:space="0" w:sz="24" w:val="single"/>
              <w:bottom w:color="00ff00" w:space="0" w:sz="24" w:val="single"/>
              <w:right w:color="00ff00" w:space="0" w:sz="24" w:val="single"/>
            </w:tcBorders>
          </w:tcPr>
          <w:p w:rsidR="00000000" w:rsidDel="00000000" w:rsidP="00000000" w:rsidRDefault="00000000" w:rsidRPr="00000000" w14:paraId="00000018">
            <w:pPr>
              <w:ind w:left="1" w:hanging="3"/>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19">
            <w:pPr>
              <w:ind w:left="1" w:hanging="3"/>
              <w:jc w:val="center"/>
              <w:rPr>
                <w:rFonts w:ascii="Comic Sans MS" w:cs="Comic Sans MS" w:eastAsia="Comic Sans MS" w:hAnsi="Comic Sans MS"/>
                <w:sz w:val="28"/>
                <w:szCs w:val="28"/>
              </w:rPr>
            </w:pPr>
            <w:r w:rsidDel="00000000" w:rsidR="00000000" w:rsidRPr="00000000">
              <w:rPr>
                <w:rFonts w:ascii="Comic Sans MS" w:cs="Comic Sans MS" w:eastAsia="Comic Sans MS" w:hAnsi="Comic Sans MS"/>
                <w:sz w:val="28"/>
                <w:szCs w:val="28"/>
                <w:rtl w:val="0"/>
              </w:rPr>
              <w:t xml:space="preserve"> Can you make a musical instrument? </w:t>
            </w:r>
          </w:p>
          <w:p w:rsidR="00000000" w:rsidDel="00000000" w:rsidP="00000000" w:rsidRDefault="00000000" w:rsidRPr="00000000" w14:paraId="0000001A">
            <w:pPr>
              <w:ind w:left="1" w:hanging="3"/>
              <w:jc w:val="center"/>
              <w:rPr>
                <w:rFonts w:ascii="Comic Sans MS" w:cs="Comic Sans MS" w:eastAsia="Comic Sans MS" w:hAnsi="Comic Sans MS"/>
                <w:sz w:val="28"/>
                <w:szCs w:val="28"/>
              </w:rPr>
            </w:pPr>
            <w:r w:rsidDel="00000000" w:rsidR="00000000" w:rsidRPr="00000000">
              <w:rPr>
                <w:rFonts w:ascii="Comic Sans MS" w:cs="Comic Sans MS" w:eastAsia="Comic Sans MS" w:hAnsi="Comic Sans MS"/>
                <w:sz w:val="28"/>
                <w:szCs w:val="28"/>
              </w:rPr>
              <w:drawing>
                <wp:inline distB="0" distT="0" distL="0" distR="0">
                  <wp:extent cx="1303133" cy="1265030"/>
                  <wp:effectExtent b="0" l="0" r="0" t="0"/>
                  <wp:docPr id="16"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1303133" cy="1265030"/>
                          </a:xfrm>
                          <a:prstGeom prst="rect"/>
                          <a:ln/>
                        </pic:spPr>
                      </pic:pic>
                    </a:graphicData>
                  </a:graphic>
                </wp:inline>
              </w:drawing>
            </w:r>
            <w:r w:rsidDel="00000000" w:rsidR="00000000" w:rsidRPr="00000000">
              <w:rPr>
                <w:rtl w:val="0"/>
              </w:rPr>
            </w:r>
          </w:p>
        </w:tc>
        <w:tc>
          <w:tcPr>
            <w:tcBorders>
              <w:top w:color="00ff00" w:space="0" w:sz="24" w:val="single"/>
              <w:left w:color="00ff00" w:space="0" w:sz="24" w:val="single"/>
              <w:bottom w:color="00ff00" w:space="0" w:sz="24" w:val="single"/>
              <w:right w:color="00ff00" w:space="0" w:sz="24" w:val="single"/>
            </w:tcBorders>
          </w:tcPr>
          <w:p w:rsidR="00000000" w:rsidDel="00000000" w:rsidP="00000000" w:rsidRDefault="00000000" w:rsidRPr="00000000" w14:paraId="0000001B">
            <w:pPr>
              <w:ind w:left="1" w:hanging="3"/>
              <w:jc w:val="cente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1C">
            <w:pPr>
              <w:ind w:left="1" w:hanging="3"/>
              <w:jc w:val="center"/>
              <w:rPr>
                <w:rFonts w:ascii="Comic Sans MS" w:cs="Comic Sans MS" w:eastAsia="Comic Sans MS" w:hAnsi="Comic Sans MS"/>
                <w:sz w:val="28"/>
                <w:szCs w:val="28"/>
              </w:rPr>
            </w:pPr>
            <w:r w:rsidDel="00000000" w:rsidR="00000000" w:rsidRPr="00000000">
              <w:rPr>
                <w:rFonts w:ascii="Comic Sans MS" w:cs="Comic Sans MS" w:eastAsia="Comic Sans MS" w:hAnsi="Comic Sans MS"/>
                <w:sz w:val="28"/>
                <w:szCs w:val="28"/>
                <w:rtl w:val="0"/>
              </w:rPr>
              <w:t xml:space="preserve">Continue to practice writing your name! You have done a great job so far!</w:t>
            </w:r>
          </w:p>
          <w:p w:rsidR="00000000" w:rsidDel="00000000" w:rsidP="00000000" w:rsidRDefault="00000000" w:rsidRPr="00000000" w14:paraId="0000001D">
            <w:pPr>
              <w:ind w:left="1" w:hanging="3"/>
              <w:jc w:val="center"/>
              <w:rPr>
                <w:rFonts w:ascii="Comic Sans MS" w:cs="Comic Sans MS" w:eastAsia="Comic Sans MS" w:hAnsi="Comic Sans MS"/>
                <w:sz w:val="28"/>
                <w:szCs w:val="28"/>
              </w:rPr>
            </w:pPr>
            <w:r w:rsidDel="00000000" w:rsidR="00000000" w:rsidRPr="00000000">
              <w:rPr>
                <w:rFonts w:ascii="Comic Sans MS" w:cs="Comic Sans MS" w:eastAsia="Comic Sans MS" w:hAnsi="Comic Sans MS"/>
                <w:sz w:val="28"/>
                <w:szCs w:val="28"/>
              </w:rPr>
              <w:drawing>
                <wp:inline distB="0" distT="0" distL="0" distR="0">
                  <wp:extent cx="1732323" cy="1215924"/>
                  <wp:effectExtent b="0" l="0" r="0" t="0"/>
                  <wp:docPr id="15"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1732323" cy="1215924"/>
                          </a:xfrm>
                          <a:prstGeom prst="rect"/>
                          <a:ln/>
                        </pic:spPr>
                      </pic:pic>
                    </a:graphicData>
                  </a:graphic>
                </wp:inline>
              </w:drawing>
            </w:r>
            <w:r w:rsidDel="00000000" w:rsidR="00000000" w:rsidRPr="00000000">
              <w:rPr>
                <w:rtl w:val="0"/>
              </w:rPr>
            </w:r>
          </w:p>
        </w:tc>
        <w:tc>
          <w:tcPr>
            <w:tcBorders>
              <w:top w:color="00ff00" w:space="0" w:sz="24" w:val="single"/>
              <w:left w:color="00ff00" w:space="0" w:sz="24" w:val="single"/>
              <w:bottom w:color="00ff00" w:space="0" w:sz="24" w:val="single"/>
              <w:right w:color="00ff00" w:space="0" w:sz="24" w:val="single"/>
            </w:tcBorders>
          </w:tcPr>
          <w:p w:rsidR="00000000" w:rsidDel="00000000" w:rsidP="00000000" w:rsidRDefault="00000000" w:rsidRPr="00000000" w14:paraId="0000001E">
            <w:pPr>
              <w:ind w:left="1" w:hanging="3"/>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1F">
            <w:pPr>
              <w:ind w:left="1" w:hanging="3"/>
              <w:jc w:val="center"/>
              <w:rPr>
                <w:rFonts w:ascii="Comic Sans MS" w:cs="Comic Sans MS" w:eastAsia="Comic Sans MS" w:hAnsi="Comic Sans MS"/>
                <w:sz w:val="28"/>
                <w:szCs w:val="28"/>
              </w:rPr>
            </w:pPr>
            <w:r w:rsidDel="00000000" w:rsidR="00000000" w:rsidRPr="00000000">
              <w:rPr>
                <w:rFonts w:ascii="Comic Sans MS" w:cs="Comic Sans MS" w:eastAsia="Comic Sans MS" w:hAnsi="Comic Sans MS"/>
                <w:sz w:val="28"/>
                <w:szCs w:val="28"/>
                <w:rtl w:val="0"/>
              </w:rPr>
              <w:t xml:space="preserve">Go outside and observe the weather.</w:t>
            </w:r>
          </w:p>
          <w:p w:rsidR="00000000" w:rsidDel="00000000" w:rsidP="00000000" w:rsidRDefault="00000000" w:rsidRPr="00000000" w14:paraId="00000020">
            <w:pPr>
              <w:ind w:left="1" w:hanging="3"/>
              <w:jc w:val="center"/>
              <w:rPr>
                <w:rFonts w:ascii="Comic Sans MS" w:cs="Comic Sans MS" w:eastAsia="Comic Sans MS" w:hAnsi="Comic Sans MS"/>
                <w:sz w:val="28"/>
                <w:szCs w:val="28"/>
              </w:rPr>
            </w:pPr>
            <w:r w:rsidDel="00000000" w:rsidR="00000000" w:rsidRPr="00000000">
              <w:rPr>
                <w:rFonts w:ascii="Comic Sans MS" w:cs="Comic Sans MS" w:eastAsia="Comic Sans MS" w:hAnsi="Comic Sans MS"/>
                <w:sz w:val="28"/>
                <w:szCs w:val="28"/>
              </w:rPr>
              <w:drawing>
                <wp:inline distB="0" distT="0" distL="0" distR="0">
                  <wp:extent cx="1958510" cy="1546994"/>
                  <wp:effectExtent b="0" l="0" r="0" t="0"/>
                  <wp:docPr id="17"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1958510" cy="1546994"/>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1">
      <w:pPr>
        <w:ind w:left="0" w:hanging="2"/>
        <w:rPr/>
      </w:pPr>
      <w:bookmarkStart w:colFirst="0" w:colLast="0" w:name="_heading=h.gjdgxs" w:id="0"/>
      <w:bookmarkEnd w:id="0"/>
      <w:r w:rsidDel="00000000" w:rsidR="00000000" w:rsidRPr="00000000">
        <w:rPr>
          <w:rtl w:val="0"/>
        </w:rPr>
      </w:r>
    </w:p>
    <w:sectPr>
      <w:pgSz w:h="11906" w:w="16838" w:orient="landscape"/>
      <w:pgMar w:bottom="426" w:top="426"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omic Sans M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qFormat w:val="1"/>
    <w:rPr>
      <w:rFonts w:ascii="Tahoma" w:cs="Tahoma" w:hAnsi="Tahoma"/>
      <w:sz w:val="16"/>
      <w:szCs w:val="16"/>
    </w:rPr>
  </w:style>
  <w:style w:type="character" w:styleId="BalloonTextChar" w:customStyle="1">
    <w:name w:val="Balloon Text Char"/>
    <w:rPr>
      <w:rFonts w:ascii="Tahoma" w:cs="Tahoma" w:eastAsia="Times New Roman" w:hAnsi="Tahoma"/>
      <w:w w:val="100"/>
      <w:position w:val="-1"/>
      <w:sz w:val="16"/>
      <w:szCs w:val="16"/>
      <w:effect w:val="none"/>
      <w:vertAlign w:val="baseline"/>
      <w:cs w:val="0"/>
      <w:em w:val="none"/>
      <w:lang w:eastAsia="en-GB"/>
    </w:rPr>
  </w:style>
  <w:style w:type="character" w:styleId="Hyperlink">
    <w:name w:val="Hyperlink"/>
    <w:qFormat w:val="1"/>
    <w:rPr>
      <w:color w:val="0000ff"/>
      <w:w w:val="100"/>
      <w:position w:val="-1"/>
      <w:u w:val="single"/>
      <w:effect w:val="none"/>
      <w:vertAlign w:val="baseline"/>
      <w:cs w:val="0"/>
      <w:em w:val="none"/>
    </w:rPr>
  </w:style>
  <w:style w:type="table" w:styleId="a" w:customStyle="1">
    <w:basedOn w:val="TableNormal"/>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0"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14"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RK2PIYk8EjAy905nByZTQUqkJw==">CgMxLjAyCGguZ2pkZ3hzOAByITF4Wm45ZWdVSzVfWWNlSWdFdW0wdVJqYWdZWnVpVnIzcg==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2026-09-15T17:07:00Z</dcterms:created>
  <dc:creator>Catherine Bennett</dc:creator>
</cp:coreProperties>
</file>